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30" w:rsidRDefault="00901C30" w:rsidP="00901C30">
      <w:pPr>
        <w:rPr>
          <w:rFonts w:ascii="Century Gothic" w:eastAsia="Times New Roman" w:hAnsi="Century Gothic"/>
          <w:bCs/>
          <w:color w:val="000000"/>
          <w:sz w:val="36"/>
          <w:szCs w:val="36"/>
        </w:rPr>
      </w:pPr>
      <w:r w:rsidRPr="00901C30">
        <w:rPr>
          <w:rFonts w:ascii="Century Gothic" w:eastAsia="Times New Roman" w:hAnsi="Century Gothic"/>
          <w:bCs/>
          <w:color w:val="000000"/>
          <w:sz w:val="36"/>
          <w:szCs w:val="36"/>
        </w:rPr>
        <w:t>Grade 3 Parent Resource Sheet  </w:t>
      </w:r>
    </w:p>
    <w:p w:rsidR="00901C30" w:rsidRPr="00901C30" w:rsidRDefault="00901C30" w:rsidP="00901C30">
      <w:pPr>
        <w:rPr>
          <w:rFonts w:ascii="Century Gothic" w:eastAsia="Times New Roman" w:hAnsi="Century Gothic"/>
          <w:sz w:val="16"/>
          <w:szCs w:val="16"/>
        </w:rPr>
      </w:pPr>
    </w:p>
    <w:p w:rsidR="00901C30" w:rsidRPr="00901C30" w:rsidRDefault="00901C30" w:rsidP="00901C30">
      <w:pPr>
        <w:jc w:val="center"/>
        <w:rPr>
          <w:rFonts w:ascii="Century Gothic" w:eastAsia="Times New Roman" w:hAnsi="Century Gothic"/>
          <w:szCs w:val="24"/>
        </w:rPr>
      </w:pPr>
      <w:r w:rsidRPr="00901C30">
        <w:rPr>
          <w:rFonts w:ascii="Century Gothic" w:eastAsia="Times New Roman" w:hAnsi="Century Gothic"/>
          <w:b/>
          <w:bCs/>
          <w:color w:val="000000"/>
          <w:sz w:val="48"/>
          <w:szCs w:val="48"/>
        </w:rPr>
        <w:t>Fraction Equivalence &amp; Comparison</w:t>
      </w:r>
    </w:p>
    <w:p w:rsidR="00027F92" w:rsidRPr="00901C30" w:rsidRDefault="00027F92" w:rsidP="00027F92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901C30" w:rsidRPr="00494451" w:rsidRDefault="00901C30" w:rsidP="00901C30">
      <w:pPr>
        <w:rPr>
          <w:rFonts w:ascii="Arial" w:eastAsia="Times New Roman" w:hAnsi="Arial" w:cs="Arial"/>
          <w:color w:val="000000"/>
          <w:szCs w:val="24"/>
        </w:rPr>
      </w:pPr>
      <w:r w:rsidRPr="00901C30">
        <w:rPr>
          <w:rFonts w:ascii="Arial" w:eastAsia="Times New Roman" w:hAnsi="Arial" w:cs="Arial"/>
          <w:b/>
          <w:bCs/>
          <w:color w:val="000000"/>
          <w:szCs w:val="24"/>
        </w:rPr>
        <w:t>Equivalent fractions</w:t>
      </w:r>
    </w:p>
    <w:p w:rsidR="00901C30" w:rsidRPr="00494451" w:rsidRDefault="00901C30" w:rsidP="00901C30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Cs w:val="24"/>
        </w:rPr>
      </w:pPr>
      <w:r w:rsidRPr="00494451">
        <w:rPr>
          <w:rFonts w:ascii="Arial" w:eastAsia="Times New Roman" w:hAnsi="Arial" w:cs="Arial"/>
          <w:color w:val="000000"/>
          <w:szCs w:val="24"/>
        </w:rPr>
        <w:t>fractions that are equal to each other</w:t>
      </w:r>
    </w:p>
    <w:p w:rsidR="00901C30" w:rsidRPr="00494451" w:rsidRDefault="00901C30" w:rsidP="00901C30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Cs w:val="24"/>
        </w:rPr>
      </w:pPr>
      <w:r w:rsidRPr="00494451">
        <w:rPr>
          <w:rFonts w:ascii="Arial" w:eastAsia="Times New Roman" w:hAnsi="Arial" w:cs="Arial"/>
          <w:color w:val="000000"/>
          <w:szCs w:val="24"/>
        </w:rPr>
        <w:t>represent the same amount of the whole</w:t>
      </w:r>
    </w:p>
    <w:p w:rsidR="00901C30" w:rsidRPr="00494451" w:rsidRDefault="00901C30" w:rsidP="00901C30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Cs w:val="24"/>
        </w:rPr>
      </w:pPr>
      <w:r w:rsidRPr="00494451">
        <w:rPr>
          <w:rFonts w:ascii="Arial" w:eastAsia="Times New Roman" w:hAnsi="Arial" w:cs="Arial"/>
          <w:color w:val="000000"/>
          <w:szCs w:val="24"/>
        </w:rPr>
        <w:t>represent the same location on a number line</w:t>
      </w:r>
    </w:p>
    <w:p w:rsidR="00901C30" w:rsidRPr="00901C30" w:rsidRDefault="00901C30" w:rsidP="00901C30">
      <w:pPr>
        <w:rPr>
          <w:rFonts w:ascii="Arial" w:eastAsia="Times New Roman" w:hAnsi="Arial" w:cs="Arial"/>
          <w:szCs w:val="24"/>
        </w:rPr>
      </w:pPr>
    </w:p>
    <w:p w:rsidR="00901C30" w:rsidRPr="00901C30" w:rsidRDefault="00901C30" w:rsidP="00901C30">
      <w:pPr>
        <w:rPr>
          <w:rFonts w:ascii="Arial" w:eastAsia="Times New Roman" w:hAnsi="Arial" w:cs="Arial"/>
          <w:b/>
          <w:szCs w:val="24"/>
        </w:rPr>
      </w:pPr>
      <w:r w:rsidRPr="00901C30">
        <w:rPr>
          <w:rFonts w:ascii="Arial" w:eastAsia="Times New Roman" w:hAnsi="Arial" w:cs="Arial"/>
          <w:b/>
          <w:color w:val="000000"/>
          <w:szCs w:val="24"/>
        </w:rPr>
        <w:t>How to find equivalent fractions</w:t>
      </w:r>
    </w:p>
    <w:p w:rsidR="00901C30" w:rsidRPr="00901C30" w:rsidRDefault="00901C30" w:rsidP="00901C30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color w:val="000000"/>
          <w:szCs w:val="24"/>
        </w:rPr>
      </w:pPr>
      <w:r w:rsidRPr="00901C30">
        <w:rPr>
          <w:rFonts w:ascii="Arial" w:eastAsia="Times New Roman" w:hAnsi="Arial" w:cs="Arial"/>
          <w:color w:val="000000"/>
          <w:szCs w:val="24"/>
        </w:rPr>
        <w:t>use or draw a model, like fraction bars or number lines</w:t>
      </w:r>
    </w:p>
    <w:p w:rsidR="00494451" w:rsidRPr="00494451" w:rsidRDefault="00901C30" w:rsidP="00901C30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color w:val="000000"/>
          <w:szCs w:val="24"/>
        </w:rPr>
      </w:pPr>
      <w:r w:rsidRPr="00901C30">
        <w:rPr>
          <w:rFonts w:ascii="Arial" w:eastAsia="Times New Roman" w:hAnsi="Arial" w:cs="Arial"/>
          <w:color w:val="000000"/>
          <w:szCs w:val="24"/>
        </w:rPr>
        <w:t>use reasoning about fraction size</w:t>
      </w:r>
    </w:p>
    <w:p w:rsidR="00494451" w:rsidRDefault="00494451" w:rsidP="00901C30">
      <w:pPr>
        <w:pStyle w:val="NoSpacing"/>
        <w:rPr>
          <w:rFonts w:ascii="Arial" w:hAnsi="Arial" w:cs="Arial"/>
          <w:noProof/>
          <w:sz w:val="24"/>
          <w:szCs w:val="24"/>
          <w:u w:val="single"/>
        </w:rPr>
      </w:pPr>
      <w:r w:rsidRPr="00494451">
        <w:rPr>
          <w:noProof/>
          <w:u w:val="single"/>
        </w:rPr>
        <w:drawing>
          <wp:anchor distT="0" distB="0" distL="114300" distR="114300" simplePos="0" relativeHeight="251870208" behindDoc="0" locked="0" layoutInCell="1" allowOverlap="1" wp14:anchorId="177F8C7A" wp14:editId="133CEC1B">
            <wp:simplePos x="0" y="0"/>
            <wp:positionH relativeFrom="column">
              <wp:posOffset>2076450</wp:posOffset>
            </wp:positionH>
            <wp:positionV relativeFrom="paragraph">
              <wp:posOffset>173355</wp:posOffset>
            </wp:positionV>
            <wp:extent cx="508635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519" y="21473"/>
                <wp:lineTo x="21519" y="0"/>
                <wp:lineTo x="0" y="0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F92" w:rsidRPr="00494451" w:rsidRDefault="00625582" w:rsidP="00901C30">
      <w:pPr>
        <w:pStyle w:val="NoSpacing"/>
        <w:rPr>
          <w:rFonts w:ascii="Arial" w:hAnsi="Arial" w:cs="Arial"/>
          <w:sz w:val="24"/>
          <w:szCs w:val="24"/>
        </w:rPr>
      </w:pPr>
      <w:r w:rsidRPr="00494451">
        <w:rPr>
          <w:rFonts w:ascii="Arial" w:hAnsi="Arial" w:cs="Arial"/>
          <w:noProof/>
          <w:sz w:val="24"/>
          <w:szCs w:val="24"/>
          <w:u w:val="single"/>
        </w:rPr>
        <w:t>FRACTION BARS</w:t>
      </w:r>
      <w:r w:rsidR="00027F92" w:rsidRPr="00494451">
        <w:rPr>
          <w:rFonts w:ascii="Arial" w:hAnsi="Arial" w:cs="Arial"/>
          <w:sz w:val="24"/>
          <w:szCs w:val="24"/>
        </w:rPr>
        <w:t xml:space="preserve"> </w:t>
      </w:r>
    </w:p>
    <w:p w:rsidR="00027F92" w:rsidRPr="00494451" w:rsidRDefault="00027F92" w:rsidP="00625582">
      <w:pPr>
        <w:rPr>
          <w:rFonts w:ascii="Arial" w:eastAsia="Calibri" w:hAnsi="Arial" w:cs="Arial"/>
          <w:szCs w:val="24"/>
        </w:rPr>
      </w:pPr>
    </w:p>
    <w:p w:rsidR="00027F92" w:rsidRDefault="00027F92" w:rsidP="00027F92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494451">
        <w:rPr>
          <w:rFonts w:ascii="Arial" w:hAnsi="Arial" w:cs="Arial"/>
          <w:sz w:val="24"/>
          <w:szCs w:val="24"/>
        </w:rPr>
        <w:t xml:space="preserve">What fractions are equivalent to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494451">
        <w:rPr>
          <w:rFonts w:ascii="Arial" w:hAnsi="Arial" w:cs="Arial"/>
          <w:sz w:val="24"/>
          <w:szCs w:val="24"/>
        </w:rPr>
        <w:t xml:space="preserve">  ?</w:t>
      </w:r>
    </w:p>
    <w:p w:rsidR="00494451" w:rsidRPr="00494451" w:rsidRDefault="00494451" w:rsidP="004944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27F92" w:rsidRPr="00494451" w:rsidRDefault="00901C30" w:rsidP="00494451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494451">
        <w:rPr>
          <w:rFonts w:ascii="Arial" w:hAnsi="Arial" w:cs="Arial"/>
          <w:sz w:val="24"/>
          <w:szCs w:val="24"/>
        </w:rPr>
        <w:t xml:space="preserve">Look for fractions that line up with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494451">
        <w:rPr>
          <w:rFonts w:ascii="Arial" w:hAnsi="Arial" w:cs="Arial"/>
          <w:sz w:val="24"/>
          <w:szCs w:val="24"/>
        </w:rPr>
        <w:t xml:space="preserve">  </w:t>
      </w:r>
    </w:p>
    <w:p w:rsidR="00027F92" w:rsidRDefault="00494451" w:rsidP="00494451">
      <w:pPr>
        <w:pStyle w:val="NoSpacing"/>
        <w:numPr>
          <w:ilvl w:val="0"/>
          <w:numId w:val="4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reasoning and notice that the numerators (top) are all half of the denominators (bottom)</w:t>
      </w:r>
    </w:p>
    <w:p w:rsidR="00494451" w:rsidRDefault="00494451" w:rsidP="004944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94451" w:rsidRPr="00494451" w:rsidRDefault="00494451" w:rsidP="0049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" w:hAnsi="Arial" w:cs="Arial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901C3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901C3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901C3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901C30">
        <w:rPr>
          <w:rFonts w:ascii="Century Gothic" w:hAnsi="Century Gothic"/>
          <w:sz w:val="24"/>
          <w:szCs w:val="24"/>
        </w:rPr>
        <w:t xml:space="preserve">  </w:t>
      </w:r>
    </w:p>
    <w:p w:rsidR="00494451" w:rsidRPr="00494451" w:rsidRDefault="00494451" w:rsidP="004944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A11BB" w:rsidRPr="00CA11BB" w:rsidRDefault="00CA11BB" w:rsidP="00CA11BB">
      <w:pPr>
        <w:ind w:left="360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</w:t>
      </w:r>
      <w:r w:rsidRPr="00CA11BB">
        <w:rPr>
          <w:rFonts w:ascii="Arial" w:eastAsia="Times New Roman" w:hAnsi="Arial" w:cs="Arial"/>
          <w:color w:val="000000"/>
          <w:sz w:val="20"/>
        </w:rPr>
        <w:t>*Grade 3 students focus on fractions with denominators of 2, 3, 4, 6 and 8.</w:t>
      </w:r>
    </w:p>
    <w:p w:rsidR="00901C30" w:rsidRPr="00494451" w:rsidRDefault="00901C30" w:rsidP="00901C3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027F92" w:rsidRPr="00494451" w:rsidRDefault="00625582" w:rsidP="00901C30">
      <w:pPr>
        <w:pStyle w:val="NoSpacing"/>
        <w:rPr>
          <w:rFonts w:ascii="Arial" w:hAnsi="Arial" w:cs="Arial"/>
          <w:sz w:val="24"/>
          <w:szCs w:val="24"/>
        </w:rPr>
      </w:pPr>
      <w:r w:rsidRPr="00494451">
        <w:rPr>
          <w:rFonts w:ascii="Arial" w:hAnsi="Arial" w:cs="Arial"/>
          <w:sz w:val="24"/>
          <w:szCs w:val="24"/>
          <w:u w:val="single"/>
        </w:rPr>
        <w:t>NUMBER LINES</w:t>
      </w:r>
      <w:r w:rsidR="00901C30" w:rsidRPr="00494451">
        <w:rPr>
          <w:rFonts w:ascii="Arial" w:hAnsi="Arial" w:cs="Arial"/>
          <w:sz w:val="24"/>
          <w:szCs w:val="24"/>
        </w:rPr>
        <w:t xml:space="preserve"> </w:t>
      </w:r>
    </w:p>
    <w:p w:rsidR="00494451" w:rsidRPr="000127EA" w:rsidRDefault="000127EA" w:rsidP="000127EA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494451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871232" behindDoc="1" locked="0" layoutInCell="1" allowOverlap="1" wp14:anchorId="1C79A23D" wp14:editId="0151B3F6">
            <wp:simplePos x="0" y="0"/>
            <wp:positionH relativeFrom="column">
              <wp:posOffset>3086100</wp:posOffset>
            </wp:positionH>
            <wp:positionV relativeFrom="paragraph">
              <wp:posOffset>246380</wp:posOffset>
            </wp:positionV>
            <wp:extent cx="387667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547" y="21148"/>
                <wp:lineTo x="2154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51" w:rsidRPr="00494451">
        <w:rPr>
          <w:rFonts w:ascii="Arial" w:hAnsi="Arial" w:cs="Arial"/>
          <w:sz w:val="24"/>
          <w:szCs w:val="24"/>
        </w:rPr>
        <w:t xml:space="preserve">What fractions are equivalent to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494451" w:rsidRPr="00494451">
        <w:rPr>
          <w:rFonts w:ascii="Arial" w:hAnsi="Arial" w:cs="Arial"/>
          <w:sz w:val="24"/>
          <w:szCs w:val="24"/>
        </w:rPr>
        <w:t xml:space="preserve">  ?</w:t>
      </w:r>
    </w:p>
    <w:p w:rsidR="000127EA" w:rsidRPr="000127EA" w:rsidRDefault="000127EA" w:rsidP="000127EA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number line with thirds.</w:t>
      </w:r>
    </w:p>
    <w:p w:rsidR="000127EA" w:rsidRPr="000127EA" w:rsidRDefault="000127EA" w:rsidP="000127EA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reasoning to partition each third in two parts, making sixths</w:t>
      </w:r>
    </w:p>
    <w:p w:rsidR="000127EA" w:rsidRPr="000127EA" w:rsidRDefault="000127EA" w:rsidP="000127EA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another number line that’s the exact same length, marking it in sixths</w:t>
      </w:r>
    </w:p>
    <w:p w:rsidR="00494451" w:rsidRPr="000127EA" w:rsidRDefault="000127EA" w:rsidP="000127EA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for fractions that line up with </w:t>
      </w:r>
      <w:r w:rsidRPr="00494451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4944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94451" w:rsidRPr="000127EA">
        <w:rPr>
          <w:rFonts w:ascii="Arial" w:eastAsia="Times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494451" w:rsidRPr="000127EA">
        <w:rPr>
          <w:rFonts w:ascii="Century Gothic" w:hAnsi="Century Gothic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494451" w:rsidRPr="000127EA">
        <w:rPr>
          <w:rFonts w:ascii="Century Gothic" w:hAnsi="Century Gothic"/>
          <w:sz w:val="24"/>
          <w:szCs w:val="24"/>
        </w:rPr>
        <w:t xml:space="preserve">  </w:t>
      </w:r>
    </w:p>
    <w:p w:rsidR="00494451" w:rsidRPr="00494451" w:rsidRDefault="00494451" w:rsidP="00494451">
      <w:pPr>
        <w:pStyle w:val="NoSpacing"/>
        <w:numPr>
          <w:ilvl w:val="0"/>
          <w:numId w:val="4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reasoning and notice that the numerators </w:t>
      </w:r>
      <w:r w:rsidR="000127E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denominators</w:t>
      </w:r>
      <w:r w:rsidR="000127EA">
        <w:rPr>
          <w:rFonts w:ascii="Arial" w:hAnsi="Arial" w:cs="Arial"/>
          <w:sz w:val="24"/>
          <w:szCs w:val="24"/>
        </w:rPr>
        <w:t xml:space="preserve"> both doubled</w:t>
      </w:r>
    </w:p>
    <w:p w:rsidR="00936B0C" w:rsidRPr="00494451" w:rsidRDefault="00936B0C" w:rsidP="00027F92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936B0C" w:rsidRPr="00494451" w:rsidRDefault="00936B0C" w:rsidP="00027F92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936B0C" w:rsidRPr="00494451" w:rsidRDefault="00936B0C" w:rsidP="00027F92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0127EA" w:rsidRPr="00494451" w:rsidRDefault="000127EA" w:rsidP="000127EA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lastRenderedPageBreak/>
        <w:t>Compare</w:t>
      </w:r>
      <w:r w:rsidRPr="00901C30">
        <w:rPr>
          <w:rFonts w:ascii="Arial" w:eastAsia="Times New Roman" w:hAnsi="Arial" w:cs="Arial"/>
          <w:b/>
          <w:bCs/>
          <w:color w:val="000000"/>
          <w:szCs w:val="24"/>
        </w:rPr>
        <w:t xml:space="preserve"> fractions</w:t>
      </w:r>
    </w:p>
    <w:p w:rsidR="00CA11BB" w:rsidRDefault="00CA11BB" w:rsidP="00CA11BB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72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Make sure that the “whole” amount is the same for each comparison</w:t>
      </w:r>
    </w:p>
    <w:p w:rsidR="000127EA" w:rsidRPr="006E4383" w:rsidRDefault="000127EA" w:rsidP="006E4383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720"/>
        <w:rPr>
          <w:rFonts w:ascii="Arial" w:eastAsia="Calibri" w:hAnsi="Arial" w:cs="Arial"/>
          <w:szCs w:val="24"/>
        </w:rPr>
      </w:pPr>
      <w:r w:rsidRPr="000127EA">
        <w:rPr>
          <w:rFonts w:ascii="Arial" w:eastAsia="Calibri" w:hAnsi="Arial" w:cs="Arial"/>
          <w:szCs w:val="24"/>
        </w:rPr>
        <w:t>Decide which is greater is which less</w:t>
      </w:r>
      <w:r w:rsidR="006E4383">
        <w:rPr>
          <w:rFonts w:ascii="Arial" w:eastAsia="Calibri" w:hAnsi="Arial" w:cs="Arial"/>
          <w:szCs w:val="24"/>
        </w:rPr>
        <w:t xml:space="preserve"> and use </w:t>
      </w:r>
      <w:r w:rsidRPr="006E4383">
        <w:rPr>
          <w:rFonts w:ascii="Arial" w:eastAsia="Calibri" w:hAnsi="Arial" w:cs="Arial"/>
          <w:szCs w:val="24"/>
        </w:rPr>
        <w:t>&lt; &gt; symbols</w:t>
      </w:r>
    </w:p>
    <w:p w:rsidR="000127EA" w:rsidRDefault="000127EA" w:rsidP="000127EA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CA11BB" w:rsidRPr="00901C30" w:rsidRDefault="006E4383" w:rsidP="00CA11BB">
      <w:pPr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How to compare </w:t>
      </w:r>
      <w:r w:rsidR="00CA11BB" w:rsidRPr="00901C30">
        <w:rPr>
          <w:rFonts w:ascii="Arial" w:eastAsia="Times New Roman" w:hAnsi="Arial" w:cs="Arial"/>
          <w:b/>
          <w:color w:val="000000"/>
          <w:szCs w:val="24"/>
        </w:rPr>
        <w:t>fractions</w:t>
      </w:r>
    </w:p>
    <w:p w:rsidR="00CA11BB" w:rsidRPr="00901C30" w:rsidRDefault="00CA11BB" w:rsidP="00CA11BB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color w:val="000000"/>
          <w:szCs w:val="24"/>
        </w:rPr>
      </w:pPr>
      <w:r w:rsidRPr="00901C30">
        <w:rPr>
          <w:rFonts w:ascii="Arial" w:eastAsia="Times New Roman" w:hAnsi="Arial" w:cs="Arial"/>
          <w:color w:val="000000"/>
          <w:szCs w:val="24"/>
        </w:rPr>
        <w:t>use or draw a model, like fraction bars or number lines</w:t>
      </w:r>
    </w:p>
    <w:p w:rsidR="00CA11BB" w:rsidRDefault="00CA11BB" w:rsidP="00CA11BB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color w:val="000000"/>
          <w:szCs w:val="24"/>
        </w:rPr>
      </w:pPr>
      <w:r w:rsidRPr="00901C30">
        <w:rPr>
          <w:rFonts w:ascii="Arial" w:eastAsia="Times New Roman" w:hAnsi="Arial" w:cs="Arial"/>
          <w:color w:val="000000"/>
          <w:szCs w:val="24"/>
        </w:rPr>
        <w:t>use reasoning about fraction size</w:t>
      </w:r>
    </w:p>
    <w:tbl>
      <w:tblPr>
        <w:tblStyle w:val="TableGrid"/>
        <w:tblW w:w="0" w:type="auto"/>
        <w:tblInd w:w="355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CA11BB" w:rsidTr="006E4383">
        <w:trPr>
          <w:trHeight w:val="2555"/>
        </w:trPr>
        <w:tc>
          <w:tcPr>
            <w:tcW w:w="4860" w:type="dxa"/>
          </w:tcPr>
          <w:p w:rsidR="00CA11BB" w:rsidRDefault="00CA11BB" w:rsidP="00CA11BB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E4383">
              <w:rPr>
                <w:rFonts w:ascii="Arial" w:eastAsia="Times New Roman" w:hAnsi="Arial" w:cs="Arial"/>
                <w:color w:val="000000"/>
                <w:szCs w:val="24"/>
              </w:rPr>
              <w:t>If the denominators are the same, reason about which is more.</w:t>
            </w:r>
          </w:p>
          <w:p w:rsidR="006E4383" w:rsidRPr="006E4383" w:rsidRDefault="006E4383" w:rsidP="00CA11BB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E4383">
              <w:rPr>
                <w:noProof/>
                <w:szCs w:val="24"/>
              </w:rPr>
              <w:drawing>
                <wp:anchor distT="0" distB="0" distL="114300" distR="114300" simplePos="0" relativeHeight="251880448" behindDoc="0" locked="0" layoutInCell="1" allowOverlap="1" wp14:anchorId="60BD7CDC" wp14:editId="606BEF11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50800</wp:posOffset>
                  </wp:positionV>
                  <wp:extent cx="1731010" cy="723900"/>
                  <wp:effectExtent l="0" t="0" r="2540" b="0"/>
                  <wp:wrapThrough wrapText="bothSides">
                    <wp:wrapPolygon edited="0">
                      <wp:start x="0" y="0"/>
                      <wp:lineTo x="0" y="21032"/>
                      <wp:lineTo x="21394" y="21032"/>
                      <wp:lineTo x="21394" y="0"/>
                      <wp:lineTo x="0" y="0"/>
                    </wp:wrapPolygon>
                  </wp:wrapThrough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1BB" w:rsidRPr="006E4383" w:rsidRDefault="00CA11BB" w:rsidP="00CA11BB">
            <w:pPr>
              <w:rPr>
                <w:rFonts w:ascii="Arial" w:hAnsi="Arial" w:cs="Arial"/>
                <w:sz w:val="36"/>
                <w:szCs w:val="36"/>
              </w:rPr>
            </w:pPr>
            <w:r w:rsidRPr="006E4383">
              <w:rPr>
                <w:rFonts w:ascii="Arial" w:eastAsia="Times New Roman" w:hAnsi="Arial" w:cs="Arial"/>
                <w:sz w:val="36"/>
                <w:szCs w:val="36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den>
              </m:f>
            </m:oMath>
            <w:r w:rsidRPr="006E4383">
              <w:rPr>
                <w:rFonts w:ascii="Arial" w:hAnsi="Arial" w:cs="Arial"/>
                <w:sz w:val="36"/>
                <w:szCs w:val="36"/>
              </w:rPr>
              <w:t xml:space="preserve">  &gt;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den>
              </m:f>
            </m:oMath>
            <w:r w:rsidRPr="006E4383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  <w:p w:rsidR="006E4383" w:rsidRDefault="006E4383" w:rsidP="006E4383">
            <w:pPr>
              <w:rPr>
                <w:rFonts w:ascii="Arial" w:hAnsi="Arial" w:cs="Arial"/>
                <w:szCs w:val="24"/>
              </w:rPr>
            </w:pPr>
          </w:p>
          <w:p w:rsidR="006E4383" w:rsidRDefault="006E4383" w:rsidP="006E4383">
            <w:pPr>
              <w:rPr>
                <w:rFonts w:ascii="Arial" w:hAnsi="Arial" w:cs="Arial"/>
                <w:szCs w:val="24"/>
              </w:rPr>
            </w:pPr>
          </w:p>
          <w:p w:rsidR="00CA11BB" w:rsidRPr="006E4383" w:rsidRDefault="00CA11BB" w:rsidP="006E4383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E4383">
              <w:rPr>
                <w:rFonts w:ascii="Arial" w:hAnsi="Arial" w:cs="Arial"/>
                <w:szCs w:val="24"/>
              </w:rPr>
              <w:t xml:space="preserve">5 </w:t>
            </w:r>
            <w:r w:rsidR="006E4383" w:rsidRPr="006E4383">
              <w:rPr>
                <w:rFonts w:ascii="Arial" w:hAnsi="Arial" w:cs="Arial"/>
                <w:szCs w:val="24"/>
              </w:rPr>
              <w:t>sixths are more than 3 sixths.</w:t>
            </w:r>
          </w:p>
          <w:p w:rsidR="00CA11BB" w:rsidRPr="006E4383" w:rsidRDefault="00CA11BB" w:rsidP="00CA11BB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4860" w:type="dxa"/>
          </w:tcPr>
          <w:p w:rsidR="00CA11BB" w:rsidRPr="006E4383" w:rsidRDefault="00CA11BB" w:rsidP="00CA11BB">
            <w:pPr>
              <w:rPr>
                <w:noProof/>
                <w:szCs w:val="24"/>
              </w:rPr>
            </w:pPr>
            <w:r w:rsidRPr="006E4383">
              <w:rPr>
                <w:rFonts w:ascii="Arial" w:eastAsia="Times New Roman" w:hAnsi="Arial" w:cs="Arial"/>
                <w:color w:val="000000"/>
                <w:szCs w:val="24"/>
              </w:rPr>
              <w:t>If the numerators are the same, reason about the size of the denominators.</w:t>
            </w:r>
            <w:r w:rsidRPr="006E4383">
              <w:rPr>
                <w:noProof/>
                <w:szCs w:val="24"/>
              </w:rPr>
              <w:t xml:space="preserve"> </w:t>
            </w:r>
          </w:p>
          <w:p w:rsidR="006E4383" w:rsidRDefault="006E4383" w:rsidP="006E4383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DC5923" wp14:editId="293DBB2D">
                  <wp:extent cx="2447925" cy="921001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814" cy="93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383" w:rsidRPr="006E4383" w:rsidRDefault="006E4383" w:rsidP="006E4383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CA11BB" w:rsidRDefault="006E4383" w:rsidP="006E43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Cs w:val="24"/>
              </w:rPr>
            </w:pPr>
            <w:r w:rsidRPr="006E4383">
              <w:rPr>
                <w:rFonts w:ascii="Arial" w:eastAsia="Calibri" w:hAnsi="Arial" w:cs="Arial"/>
                <w:szCs w:val="24"/>
              </w:rPr>
              <w:t>Fourths</w:t>
            </w:r>
            <w:r w:rsidR="00CA11BB" w:rsidRPr="006E4383">
              <w:rPr>
                <w:rFonts w:ascii="Arial" w:eastAsia="Calibri" w:hAnsi="Arial" w:cs="Arial"/>
                <w:szCs w:val="24"/>
              </w:rPr>
              <w:t xml:space="preserve"> are </w:t>
            </w:r>
            <w:r w:rsidRPr="006E4383">
              <w:rPr>
                <w:rFonts w:ascii="Arial" w:eastAsia="Calibri" w:hAnsi="Arial" w:cs="Arial"/>
                <w:szCs w:val="24"/>
              </w:rPr>
              <w:t>larger pieces than eighths.</w:t>
            </w:r>
          </w:p>
          <w:p w:rsidR="006E4383" w:rsidRPr="006E4383" w:rsidRDefault="006E4383" w:rsidP="006E438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127EA" w:rsidRPr="006E4383" w:rsidRDefault="000127EA" w:rsidP="006E4383">
      <w:pPr>
        <w:rPr>
          <w:rFonts w:ascii="Arial" w:eastAsia="Times New Roman" w:hAnsi="Arial" w:cs="Arial"/>
          <w:color w:val="000000"/>
          <w:szCs w:val="24"/>
        </w:rPr>
      </w:pPr>
    </w:p>
    <w:p w:rsidR="000127EA" w:rsidRPr="006E4383" w:rsidRDefault="000127EA" w:rsidP="000127E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Cs w:val="24"/>
        </w:rPr>
      </w:pPr>
      <w:r w:rsidRPr="006E4383">
        <w:rPr>
          <w:rFonts w:ascii="Arial" w:eastAsia="Times New Roman" w:hAnsi="Arial" w:cs="Arial"/>
          <w:b/>
          <w:bCs/>
          <w:color w:val="000000"/>
          <w:szCs w:val="24"/>
        </w:rPr>
        <w:t>Special cases:</w:t>
      </w:r>
    </w:p>
    <w:p w:rsidR="00D85619" w:rsidRPr="006E4383" w:rsidRDefault="00CA11BB" w:rsidP="00D85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="Calibri" w:hAnsi="Arial" w:cs="Arial"/>
          <w:szCs w:val="24"/>
          <w:u w:val="single"/>
        </w:rPr>
      </w:pPr>
      <w:r w:rsidRPr="006E4383">
        <w:rPr>
          <w:noProof/>
          <w:u w:val="single"/>
        </w:rPr>
        <w:drawing>
          <wp:anchor distT="0" distB="0" distL="114300" distR="114300" simplePos="0" relativeHeight="251873280" behindDoc="0" locked="0" layoutInCell="1" allowOverlap="1" wp14:anchorId="2630E5BF" wp14:editId="3CEAA176">
            <wp:simplePos x="0" y="0"/>
            <wp:positionH relativeFrom="column">
              <wp:posOffset>3552825</wp:posOffset>
            </wp:positionH>
            <wp:positionV relativeFrom="paragraph">
              <wp:posOffset>100965</wp:posOffset>
            </wp:positionV>
            <wp:extent cx="3248025" cy="1022526"/>
            <wp:effectExtent l="0" t="0" r="0" b="6350"/>
            <wp:wrapThrough wrapText="bothSides">
              <wp:wrapPolygon edited="0">
                <wp:start x="0" y="0"/>
                <wp:lineTo x="0" y="21332"/>
                <wp:lineTo x="21410" y="21332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02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619" w:rsidRPr="006E4383">
        <w:rPr>
          <w:rFonts w:ascii="Arial" w:eastAsia="Calibri" w:hAnsi="Arial" w:cs="Arial"/>
          <w:szCs w:val="24"/>
          <w:u w:val="single"/>
        </w:rPr>
        <w:t xml:space="preserve">Fractions </w:t>
      </w:r>
      <w:r w:rsidR="003C1F03" w:rsidRPr="006E4383">
        <w:rPr>
          <w:rFonts w:ascii="Arial" w:eastAsia="Calibri" w:hAnsi="Arial" w:cs="Arial"/>
          <w:szCs w:val="24"/>
          <w:u w:val="single"/>
        </w:rPr>
        <w:t>for 1</w:t>
      </w:r>
    </w:p>
    <w:p w:rsidR="00D85619" w:rsidRPr="006E4383" w:rsidRDefault="00D85619" w:rsidP="00D85619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:rsidR="00F26113" w:rsidRPr="00D85619" w:rsidRDefault="00F26113" w:rsidP="00F2611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Fractions that are equivalent to 1 mean that all the parts of the whole are shaded.</w:t>
      </w:r>
    </w:p>
    <w:p w:rsidR="00F26113" w:rsidRDefault="00F26113" w:rsidP="00F26113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D85619" w:rsidRPr="00F26113" w:rsidRDefault="00D85619" w:rsidP="00F26113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D85619" w:rsidRPr="006E4383" w:rsidRDefault="00D85619" w:rsidP="00D8561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="Calibri" w:hAnsi="Arial" w:cs="Arial"/>
          <w:szCs w:val="24"/>
          <w:u w:val="single"/>
        </w:rPr>
      </w:pPr>
      <w:r w:rsidRPr="006E4383">
        <w:rPr>
          <w:rFonts w:ascii="Arial" w:eastAsia="Calibri" w:hAnsi="Arial" w:cs="Arial"/>
          <w:szCs w:val="24"/>
          <w:u w:val="single"/>
        </w:rPr>
        <w:t>Fractions equ</w:t>
      </w:r>
      <w:r w:rsidR="003C1F03" w:rsidRPr="006E4383">
        <w:rPr>
          <w:rFonts w:ascii="Arial" w:eastAsia="Calibri" w:hAnsi="Arial" w:cs="Arial"/>
          <w:szCs w:val="24"/>
          <w:u w:val="single"/>
        </w:rPr>
        <w:t>ivalent</w:t>
      </w:r>
      <w:r w:rsidRPr="006E4383">
        <w:rPr>
          <w:rFonts w:ascii="Arial" w:eastAsia="Calibri" w:hAnsi="Arial" w:cs="Arial"/>
          <w:szCs w:val="24"/>
          <w:u w:val="single"/>
        </w:rPr>
        <w:t xml:space="preserve"> to whole numbers</w:t>
      </w:r>
    </w:p>
    <w:p w:rsidR="00D85619" w:rsidRPr="006E4383" w:rsidRDefault="00D85619" w:rsidP="000127EA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</w:p>
    <w:p w:rsidR="00CA11BB" w:rsidRDefault="00D85619" w:rsidP="00CA11BB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 w:rsidRPr="00D85619">
        <w:rPr>
          <w:rFonts w:ascii="Arial" w:eastAsia="Calibri" w:hAnsi="Arial" w:cs="Arial"/>
          <w:szCs w:val="24"/>
        </w:rPr>
        <w:t xml:space="preserve">A whole number can be written as a fraction with a denominator (bottom) of 1. The denominator of 1 means that the whole has </w:t>
      </w:r>
      <w:r w:rsidRPr="003C1F03">
        <w:rPr>
          <w:rFonts w:ascii="Arial" w:eastAsia="Calibri" w:hAnsi="Arial" w:cs="Arial"/>
          <w:szCs w:val="24"/>
          <w:u w:val="single"/>
        </w:rPr>
        <w:t>not</w:t>
      </w:r>
      <w:r w:rsidRPr="00D85619">
        <w:rPr>
          <w:rFonts w:ascii="Arial" w:eastAsia="Calibri" w:hAnsi="Arial" w:cs="Arial"/>
          <w:szCs w:val="24"/>
        </w:rPr>
        <w:t xml:space="preserve"> been cut into parts.  </w:t>
      </w:r>
    </w:p>
    <w:p w:rsidR="003C1F03" w:rsidRPr="00CA11BB" w:rsidRDefault="000127EA" w:rsidP="00CA11BB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 w:rsidRPr="00CA11BB">
        <w:rPr>
          <w:rFonts w:ascii="Arial" w:eastAsia="Calibri" w:hAnsi="Arial" w:cs="Arial"/>
          <w:szCs w:val="24"/>
        </w:rPr>
        <w:t xml:space="preserve">EX: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den>
        </m:f>
      </m:oMath>
      <w:r w:rsidRPr="00CA11BB">
        <w:rPr>
          <w:rFonts w:ascii="Arial" w:hAnsi="Arial" w:cs="Arial"/>
          <w:szCs w:val="24"/>
        </w:rPr>
        <w:t xml:space="preserve">  is read as “two wholes” and is equivalent to 2</w:t>
      </w:r>
      <w:r w:rsidR="003C1F03" w:rsidRPr="00CA11BB">
        <w:rPr>
          <w:rFonts w:ascii="Arial" w:hAnsi="Arial" w:cs="Arial"/>
          <w:szCs w:val="24"/>
        </w:rPr>
        <w:t>.</w:t>
      </w:r>
    </w:p>
    <w:p w:rsidR="00F26113" w:rsidRPr="006E4383" w:rsidRDefault="003C1F03" w:rsidP="006E4383">
      <w:pPr>
        <w:pStyle w:val="ListParagraph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szCs w:val="24"/>
        </w:rPr>
        <w:t>Learnzillion</w:t>
      </w:r>
      <w:proofErr w:type="spellEnd"/>
      <w:r>
        <w:rPr>
          <w:rFonts w:ascii="Arial" w:eastAsia="Calibri" w:hAnsi="Arial" w:cs="Arial"/>
          <w:szCs w:val="24"/>
        </w:rPr>
        <w:t xml:space="preserve">:  </w:t>
      </w:r>
      <w:hyperlink r:id="rId13" w:history="1">
        <w:r w:rsidRPr="0008666F">
          <w:rPr>
            <w:rStyle w:val="Hyperlink"/>
            <w:rFonts w:ascii="Arial" w:eastAsia="Calibri" w:hAnsi="Arial" w:cs="Arial"/>
            <w:szCs w:val="24"/>
          </w:rPr>
          <w:t>https://learnzillion.com/lesson_plans/8304-express-whole-numbers-as-fractions</w:t>
        </w:r>
      </w:hyperlink>
      <w:r>
        <w:rPr>
          <w:rFonts w:ascii="Arial" w:eastAsia="Calibri" w:hAnsi="Arial" w:cs="Arial"/>
          <w:szCs w:val="24"/>
        </w:rPr>
        <w:t xml:space="preserve"> </w:t>
      </w:r>
    </w:p>
    <w:p w:rsidR="00F26113" w:rsidRPr="00F26113" w:rsidRDefault="00F26113" w:rsidP="00CA11BB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w:drawing>
          <wp:inline distT="0" distB="0" distL="0" distR="0">
            <wp:extent cx="4962525" cy="1759587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43" cy="177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13" w:rsidRPr="006E4383" w:rsidRDefault="00F26113" w:rsidP="00F26113">
      <w:pPr>
        <w:pStyle w:val="ListParagraph"/>
        <w:rPr>
          <w:rFonts w:ascii="Arial" w:eastAsia="Calibri" w:hAnsi="Arial" w:cs="Arial"/>
          <w:sz w:val="16"/>
          <w:szCs w:val="16"/>
        </w:rPr>
      </w:pPr>
    </w:p>
    <w:p w:rsidR="00F26113" w:rsidRPr="006E4383" w:rsidRDefault="006E4383" w:rsidP="003C1F03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006E4383">
        <w:rPr>
          <w:noProof/>
          <w:sz w:val="20"/>
        </w:rPr>
        <w:drawing>
          <wp:anchor distT="0" distB="0" distL="114300" distR="114300" simplePos="0" relativeHeight="251879424" behindDoc="0" locked="0" layoutInCell="1" allowOverlap="1" wp14:anchorId="2B021061" wp14:editId="093B3015">
            <wp:simplePos x="0" y="0"/>
            <wp:positionH relativeFrom="column">
              <wp:posOffset>3419475</wp:posOffset>
            </wp:positionH>
            <wp:positionV relativeFrom="paragraph">
              <wp:posOffset>219075</wp:posOffset>
            </wp:positionV>
            <wp:extent cx="695325" cy="661670"/>
            <wp:effectExtent l="0" t="0" r="9525" b="5080"/>
            <wp:wrapThrough wrapText="bothSides">
              <wp:wrapPolygon edited="0">
                <wp:start x="0" y="0"/>
                <wp:lineTo x="0" y="21144"/>
                <wp:lineTo x="21304" y="21144"/>
                <wp:lineTo x="21304" y="0"/>
                <wp:lineTo x="0" y="0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383">
        <w:rPr>
          <w:rFonts w:ascii="Arial" w:eastAsia="Calibri" w:hAnsi="Arial" w:cs="Arial"/>
          <w:noProof/>
          <w:sz w:val="20"/>
        </w:rPr>
        <w:drawing>
          <wp:anchor distT="0" distB="0" distL="114300" distR="114300" simplePos="0" relativeHeight="251872256" behindDoc="0" locked="0" layoutInCell="1" allowOverlap="1" wp14:anchorId="46B40526" wp14:editId="03366B09">
            <wp:simplePos x="0" y="0"/>
            <wp:positionH relativeFrom="column">
              <wp:posOffset>628650</wp:posOffset>
            </wp:positionH>
            <wp:positionV relativeFrom="paragraph">
              <wp:posOffset>266700</wp:posOffset>
            </wp:positionV>
            <wp:extent cx="600075" cy="673100"/>
            <wp:effectExtent l="0" t="0" r="9525" b="0"/>
            <wp:wrapThrough wrapText="bothSides">
              <wp:wrapPolygon edited="0">
                <wp:start x="0" y="0"/>
                <wp:lineTo x="0" y="20785"/>
                <wp:lineTo x="21257" y="20785"/>
                <wp:lineTo x="21257" y="0"/>
                <wp:lineTo x="0" y="0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13" w:rsidRPr="006E4383">
        <w:rPr>
          <w:rFonts w:ascii="Arial" w:eastAsia="Calibri" w:hAnsi="Arial" w:cs="Arial"/>
          <w:sz w:val="20"/>
        </w:rPr>
        <w:t>You try it:</w:t>
      </w:r>
      <w:r w:rsidR="00CA11BB" w:rsidRPr="006E4383">
        <w:rPr>
          <w:rFonts w:ascii="Arial" w:eastAsia="Calibri" w:hAnsi="Arial" w:cs="Arial"/>
          <w:sz w:val="20"/>
        </w:rPr>
        <w:t xml:space="preserve"> </w:t>
      </w:r>
      <w:r w:rsidR="00F26113" w:rsidRPr="006E4383">
        <w:rPr>
          <w:rFonts w:ascii="Arial" w:eastAsia="Calibri" w:hAnsi="Arial" w:cs="Arial"/>
          <w:sz w:val="20"/>
        </w:rPr>
        <w:t xml:space="preserve">What </w:t>
      </w:r>
      <w:r w:rsidR="00CA11BB" w:rsidRPr="006E4383">
        <w:rPr>
          <w:rFonts w:ascii="Arial" w:eastAsia="Calibri" w:hAnsi="Arial" w:cs="Arial"/>
          <w:sz w:val="20"/>
        </w:rPr>
        <w:t>fractions are</w:t>
      </w:r>
      <w:r w:rsidR="00F26113" w:rsidRPr="006E4383">
        <w:rPr>
          <w:rFonts w:ascii="Arial" w:eastAsia="Calibri" w:hAnsi="Arial" w:cs="Arial"/>
          <w:sz w:val="20"/>
        </w:rPr>
        <w:t xml:space="preserve"> shown here? </w:t>
      </w:r>
    </w:p>
    <w:p w:rsidR="003C1F03" w:rsidRPr="006E4383" w:rsidRDefault="003C1F03" w:rsidP="003C1F03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006E4383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AB6441" wp14:editId="6831D2A6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314325" cy="3143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08FBA" id="Rectangle 96" o:spid="_x0000_s1026" style="position:absolute;margin-left:3in;margin-top:5.65pt;width:24.75pt;height:24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6E4383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A6B1D9E" wp14:editId="5A5C2524">
                <wp:simplePos x="0" y="0"/>
                <wp:positionH relativeFrom="column">
                  <wp:posOffset>2295525</wp:posOffset>
                </wp:positionH>
                <wp:positionV relativeFrom="paragraph">
                  <wp:posOffset>67945</wp:posOffset>
                </wp:positionV>
                <wp:extent cx="314325" cy="31432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99F55" id="Rectangle 95" o:spid="_x0000_s1026" style="position:absolute;margin-left:180.75pt;margin-top:5.35pt;width:24.75pt;height:24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6E4383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C09C1C1" wp14:editId="3D5ABD44">
                <wp:simplePos x="0" y="0"/>
                <wp:positionH relativeFrom="column">
                  <wp:posOffset>1819275</wp:posOffset>
                </wp:positionH>
                <wp:positionV relativeFrom="paragraph">
                  <wp:posOffset>71755</wp:posOffset>
                </wp:positionV>
                <wp:extent cx="314325" cy="31432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60A53" id="Rectangle 94" o:spid="_x0000_s1026" style="position:absolute;margin-left:143.25pt;margin-top:5.65pt;width:24.75pt;height:24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" fillcolor="#4f81bd [3204]" strokecolor="#243f60 [1604]" strokeweight="2pt"/>
            </w:pict>
          </mc:Fallback>
        </mc:AlternateContent>
      </w:r>
      <w:r w:rsidRPr="006E4383">
        <w:rPr>
          <w:rFonts w:ascii="Arial" w:eastAsia="Calibri" w:hAnsi="Arial" w:cs="Arial"/>
          <w:sz w:val="20"/>
        </w:rPr>
        <w:t xml:space="preserve">                                                       B)                                             C)                                        D)     </w:t>
      </w:r>
      <w:r w:rsidR="005A1554" w:rsidRPr="006E4383">
        <w:rPr>
          <w:noProof/>
          <w:sz w:val="20"/>
        </w:rPr>
        <w:drawing>
          <wp:inline distT="0" distB="0" distL="0" distR="0" wp14:anchorId="7472E107" wp14:editId="1EA4B89E">
            <wp:extent cx="1400175" cy="55806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6261" cy="56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03" w:rsidRDefault="003C1F03" w:rsidP="003C1F03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3C1F03" w:rsidRPr="00CA11BB" w:rsidRDefault="003C1F03" w:rsidP="00CA11BB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CA11BB">
        <w:rPr>
          <w:rFonts w:ascii="Arial" w:eastAsia="Calibri" w:hAnsi="Arial" w:cs="Arial"/>
          <w:sz w:val="22"/>
          <w:szCs w:val="22"/>
        </w:rPr>
        <w:t xml:space="preserve">Answers A)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6</m:t>
            </m:r>
          </m:den>
        </m:f>
      </m:oMath>
      <w:r w:rsidR="005A1554" w:rsidRPr="00CA11BB">
        <w:rPr>
          <w:rFonts w:ascii="Arial" w:hAnsi="Arial" w:cs="Arial"/>
          <w:sz w:val="22"/>
          <w:szCs w:val="22"/>
        </w:rPr>
        <w:t xml:space="preserve">      </w:t>
      </w:r>
      <w:r w:rsidRPr="00CA11BB">
        <w:rPr>
          <w:rFonts w:ascii="Arial" w:eastAsia="Calibri" w:hAnsi="Arial" w:cs="Arial"/>
          <w:sz w:val="22"/>
          <w:szCs w:val="22"/>
        </w:rPr>
        <w:t xml:space="preserve">B)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den>
        </m:f>
      </m:oMath>
      <w:r w:rsidR="005A1554" w:rsidRPr="00CA11BB">
        <w:rPr>
          <w:rFonts w:ascii="Arial" w:hAnsi="Arial" w:cs="Arial"/>
          <w:sz w:val="22"/>
          <w:szCs w:val="22"/>
        </w:rPr>
        <w:t xml:space="preserve">     </w:t>
      </w:r>
      <w:r w:rsidRPr="00CA11BB">
        <w:rPr>
          <w:rFonts w:ascii="Arial" w:eastAsia="Calibri" w:hAnsi="Arial" w:cs="Arial"/>
          <w:sz w:val="22"/>
          <w:szCs w:val="22"/>
        </w:rPr>
        <w:t xml:space="preserve">C) 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 w:rsidR="005A1554" w:rsidRPr="00CA11BB">
        <w:rPr>
          <w:rFonts w:ascii="Arial" w:hAnsi="Arial" w:cs="Arial"/>
          <w:sz w:val="22"/>
          <w:szCs w:val="22"/>
        </w:rPr>
        <w:t xml:space="preserve">  </w:t>
      </w:r>
      <w:r w:rsidRPr="00CA11BB">
        <w:rPr>
          <w:rFonts w:ascii="Arial" w:eastAsia="Calibri" w:hAnsi="Arial" w:cs="Arial"/>
          <w:sz w:val="22"/>
          <w:szCs w:val="22"/>
        </w:rPr>
        <w:t xml:space="preserve">  D) 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den>
        </m:f>
      </m:oMath>
      <w:r w:rsidR="005A1554" w:rsidRPr="00CA11BB">
        <w:rPr>
          <w:rFonts w:ascii="Arial" w:hAnsi="Arial" w:cs="Arial"/>
          <w:sz w:val="22"/>
          <w:szCs w:val="22"/>
        </w:rPr>
        <w:t xml:space="preserve">  </w:t>
      </w:r>
      <w:r w:rsidRPr="00CA11BB">
        <w:rPr>
          <w:rFonts w:ascii="Arial" w:eastAsia="Calibri" w:hAnsi="Arial" w:cs="Arial"/>
          <w:sz w:val="22"/>
          <w:szCs w:val="22"/>
        </w:rPr>
        <w:t xml:space="preserve">                            </w:t>
      </w:r>
    </w:p>
    <w:sectPr w:rsidR="003C1F03" w:rsidRPr="00CA11BB" w:rsidSect="00095D2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A4" w:rsidRDefault="00AC40A4" w:rsidP="00DF241E">
      <w:r>
        <w:separator/>
      </w:r>
    </w:p>
  </w:endnote>
  <w:endnote w:type="continuationSeparator" w:id="0">
    <w:p w:rsidR="00AC40A4" w:rsidRDefault="00AC40A4" w:rsidP="00D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E" w:rsidRPr="00027F92" w:rsidRDefault="00027F92" w:rsidP="00027F92">
    <w:pPr>
      <w:pStyle w:val="Footer"/>
      <w:rPr>
        <w:rFonts w:asciiTheme="minorHAnsi" w:hAnsiTheme="minorHAnsi"/>
        <w:sz w:val="16"/>
        <w:szCs w:val="16"/>
      </w:rPr>
    </w:pPr>
    <w:r w:rsidRPr="00027F92">
      <w:rPr>
        <w:rFonts w:asciiTheme="minorHAnsi" w:hAnsiTheme="minorHAnsi"/>
        <w:sz w:val="16"/>
        <w:szCs w:val="16"/>
      </w:rPr>
      <w:t>Formica, Rigatti 2018</w:t>
    </w:r>
  </w:p>
  <w:p w:rsidR="00DF241E" w:rsidRDefault="00DF2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A4" w:rsidRDefault="00AC40A4" w:rsidP="00DF241E">
      <w:r>
        <w:separator/>
      </w:r>
    </w:p>
  </w:footnote>
  <w:footnote w:type="continuationSeparator" w:id="0">
    <w:p w:rsidR="00AC40A4" w:rsidRDefault="00AC40A4" w:rsidP="00DF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9BC"/>
    <w:multiLevelType w:val="hybridMultilevel"/>
    <w:tmpl w:val="FAF2AAC8"/>
    <w:lvl w:ilvl="0" w:tplc="86EA30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B790E"/>
    <w:multiLevelType w:val="hybridMultilevel"/>
    <w:tmpl w:val="03121F74"/>
    <w:lvl w:ilvl="0" w:tplc="1396A8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82D"/>
    <w:multiLevelType w:val="hybridMultilevel"/>
    <w:tmpl w:val="F1FA872C"/>
    <w:lvl w:ilvl="0" w:tplc="69626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6AEB"/>
    <w:multiLevelType w:val="hybridMultilevel"/>
    <w:tmpl w:val="74AA01A0"/>
    <w:lvl w:ilvl="0" w:tplc="09684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34B7C"/>
    <w:multiLevelType w:val="hybridMultilevel"/>
    <w:tmpl w:val="5672BC94"/>
    <w:lvl w:ilvl="0" w:tplc="85381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F2B7F"/>
    <w:multiLevelType w:val="hybridMultilevel"/>
    <w:tmpl w:val="B1582B5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3A53"/>
    <w:multiLevelType w:val="hybridMultilevel"/>
    <w:tmpl w:val="88FA7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AC3132"/>
    <w:multiLevelType w:val="hybridMultilevel"/>
    <w:tmpl w:val="D57ED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A860EDA"/>
    <w:multiLevelType w:val="multilevel"/>
    <w:tmpl w:val="CF3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3610A"/>
    <w:multiLevelType w:val="hybridMultilevel"/>
    <w:tmpl w:val="2DCA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47658"/>
    <w:multiLevelType w:val="hybridMultilevel"/>
    <w:tmpl w:val="CA3E4738"/>
    <w:lvl w:ilvl="0" w:tplc="CF466F7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566B1"/>
    <w:multiLevelType w:val="hybridMultilevel"/>
    <w:tmpl w:val="D052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1A5D0E"/>
    <w:multiLevelType w:val="hybridMultilevel"/>
    <w:tmpl w:val="C162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1F2B76"/>
    <w:multiLevelType w:val="hybridMultilevel"/>
    <w:tmpl w:val="8BF4A956"/>
    <w:lvl w:ilvl="0" w:tplc="E9E462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22263"/>
    <w:multiLevelType w:val="hybridMultilevel"/>
    <w:tmpl w:val="CC963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0B2FF2"/>
    <w:multiLevelType w:val="hybridMultilevel"/>
    <w:tmpl w:val="343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5E74"/>
    <w:multiLevelType w:val="hybridMultilevel"/>
    <w:tmpl w:val="9C40C91C"/>
    <w:lvl w:ilvl="0" w:tplc="1B620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02375"/>
    <w:multiLevelType w:val="hybridMultilevel"/>
    <w:tmpl w:val="DD1CF6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184C56"/>
    <w:multiLevelType w:val="hybridMultilevel"/>
    <w:tmpl w:val="A79C97C6"/>
    <w:lvl w:ilvl="0" w:tplc="04FCB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1F3F"/>
    <w:multiLevelType w:val="hybridMultilevel"/>
    <w:tmpl w:val="D2F22612"/>
    <w:lvl w:ilvl="0" w:tplc="383829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361F5"/>
    <w:multiLevelType w:val="hybridMultilevel"/>
    <w:tmpl w:val="4E129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A7261A"/>
    <w:multiLevelType w:val="hybridMultilevel"/>
    <w:tmpl w:val="DDC21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4D401D"/>
    <w:multiLevelType w:val="hybridMultilevel"/>
    <w:tmpl w:val="9C086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261C3"/>
    <w:multiLevelType w:val="multilevel"/>
    <w:tmpl w:val="1F6AB0A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40" w:hanging="480"/>
      </w:pPr>
      <w:rPr>
        <w:rFonts w:cstheme="minorBidi" w:hint="default"/>
        <w:color w:val="auto"/>
        <w:sz w:val="22"/>
      </w:rPr>
    </w:lvl>
    <w:lvl w:ilvl="2">
      <w:start w:val="7"/>
      <w:numFmt w:val="decimal"/>
      <w:isLgl/>
      <w:lvlText w:val="%1.%2.%3"/>
      <w:lvlJc w:val="left"/>
      <w:pPr>
        <w:ind w:left="0" w:hanging="720"/>
      </w:pPr>
      <w:rPr>
        <w:rFonts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20" w:hanging="1440"/>
      </w:pPr>
      <w:rPr>
        <w:rFonts w:cstheme="minorBidi" w:hint="default"/>
        <w:color w:val="auto"/>
        <w:sz w:val="22"/>
      </w:rPr>
    </w:lvl>
  </w:abstractNum>
  <w:abstractNum w:abstractNumId="24">
    <w:nsid w:val="56437D8F"/>
    <w:multiLevelType w:val="hybridMultilevel"/>
    <w:tmpl w:val="4A4E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D45CD"/>
    <w:multiLevelType w:val="hybridMultilevel"/>
    <w:tmpl w:val="1F9C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2729"/>
    <w:multiLevelType w:val="hybridMultilevel"/>
    <w:tmpl w:val="1EE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C7F5A"/>
    <w:multiLevelType w:val="hybridMultilevel"/>
    <w:tmpl w:val="DA9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E2F2D"/>
    <w:multiLevelType w:val="hybridMultilevel"/>
    <w:tmpl w:val="07D6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275A3"/>
    <w:multiLevelType w:val="hybridMultilevel"/>
    <w:tmpl w:val="AEA2128E"/>
    <w:lvl w:ilvl="0" w:tplc="8610A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E5667"/>
    <w:multiLevelType w:val="hybridMultilevel"/>
    <w:tmpl w:val="E3CC9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5D151C"/>
    <w:multiLevelType w:val="hybridMultilevel"/>
    <w:tmpl w:val="124C4D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796B3E"/>
    <w:multiLevelType w:val="hybridMultilevel"/>
    <w:tmpl w:val="50D8EE28"/>
    <w:lvl w:ilvl="0" w:tplc="BF4662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8F0EDE"/>
    <w:multiLevelType w:val="hybridMultilevel"/>
    <w:tmpl w:val="0B2CFC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CC33C9E"/>
    <w:multiLevelType w:val="hybridMultilevel"/>
    <w:tmpl w:val="5092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A1634"/>
    <w:multiLevelType w:val="hybridMultilevel"/>
    <w:tmpl w:val="134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551E6"/>
    <w:multiLevelType w:val="hybridMultilevel"/>
    <w:tmpl w:val="640C7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4F1F95"/>
    <w:multiLevelType w:val="hybridMultilevel"/>
    <w:tmpl w:val="61883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B213C5"/>
    <w:multiLevelType w:val="hybridMultilevel"/>
    <w:tmpl w:val="B054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419BB"/>
    <w:multiLevelType w:val="hybridMultilevel"/>
    <w:tmpl w:val="A3A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D5"/>
    <w:multiLevelType w:val="hybridMultilevel"/>
    <w:tmpl w:val="DBBE8654"/>
    <w:lvl w:ilvl="0" w:tplc="1260565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7BFE7FE6"/>
    <w:multiLevelType w:val="hybridMultilevel"/>
    <w:tmpl w:val="F4FAA6D4"/>
    <w:lvl w:ilvl="0" w:tplc="FB0ECF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FF4690"/>
    <w:multiLevelType w:val="hybridMultilevel"/>
    <w:tmpl w:val="F354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F5D17"/>
    <w:multiLevelType w:val="hybridMultilevel"/>
    <w:tmpl w:val="0F58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6"/>
  </w:num>
  <w:num w:numId="4">
    <w:abstractNumId w:val="4"/>
  </w:num>
  <w:num w:numId="5">
    <w:abstractNumId w:val="41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40"/>
  </w:num>
  <w:num w:numId="11">
    <w:abstractNumId w:val="42"/>
  </w:num>
  <w:num w:numId="12">
    <w:abstractNumId w:val="5"/>
  </w:num>
  <w:num w:numId="13">
    <w:abstractNumId w:val="21"/>
  </w:num>
  <w:num w:numId="14">
    <w:abstractNumId w:val="9"/>
  </w:num>
  <w:num w:numId="15">
    <w:abstractNumId w:val="30"/>
  </w:num>
  <w:num w:numId="16">
    <w:abstractNumId w:val="0"/>
  </w:num>
  <w:num w:numId="17">
    <w:abstractNumId w:val="19"/>
  </w:num>
  <w:num w:numId="18">
    <w:abstractNumId w:val="27"/>
  </w:num>
  <w:num w:numId="19">
    <w:abstractNumId w:val="25"/>
  </w:num>
  <w:num w:numId="20">
    <w:abstractNumId w:val="39"/>
  </w:num>
  <w:num w:numId="21">
    <w:abstractNumId w:val="26"/>
  </w:num>
  <w:num w:numId="22">
    <w:abstractNumId w:val="28"/>
  </w:num>
  <w:num w:numId="23">
    <w:abstractNumId w:val="32"/>
  </w:num>
  <w:num w:numId="24">
    <w:abstractNumId w:val="20"/>
  </w:num>
  <w:num w:numId="25">
    <w:abstractNumId w:val="37"/>
  </w:num>
  <w:num w:numId="26">
    <w:abstractNumId w:val="31"/>
  </w:num>
  <w:num w:numId="27">
    <w:abstractNumId w:val="35"/>
  </w:num>
  <w:num w:numId="28">
    <w:abstractNumId w:val="7"/>
  </w:num>
  <w:num w:numId="29">
    <w:abstractNumId w:val="11"/>
  </w:num>
  <w:num w:numId="30">
    <w:abstractNumId w:val="33"/>
  </w:num>
  <w:num w:numId="31">
    <w:abstractNumId w:val="17"/>
  </w:num>
  <w:num w:numId="32">
    <w:abstractNumId w:val="22"/>
  </w:num>
  <w:num w:numId="33">
    <w:abstractNumId w:val="43"/>
  </w:num>
  <w:num w:numId="34">
    <w:abstractNumId w:val="14"/>
  </w:num>
  <w:num w:numId="35">
    <w:abstractNumId w:val="6"/>
  </w:num>
  <w:num w:numId="36">
    <w:abstractNumId w:val="36"/>
  </w:num>
  <w:num w:numId="37">
    <w:abstractNumId w:val="34"/>
  </w:num>
  <w:num w:numId="38">
    <w:abstractNumId w:val="8"/>
  </w:num>
  <w:num w:numId="39">
    <w:abstractNumId w:val="24"/>
  </w:num>
  <w:num w:numId="40">
    <w:abstractNumId w:val="12"/>
  </w:num>
  <w:num w:numId="41">
    <w:abstractNumId w:val="18"/>
  </w:num>
  <w:num w:numId="42">
    <w:abstractNumId w:val="15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5"/>
    <w:rsid w:val="000127EA"/>
    <w:rsid w:val="00027F92"/>
    <w:rsid w:val="0004527F"/>
    <w:rsid w:val="00050EE1"/>
    <w:rsid w:val="000642E3"/>
    <w:rsid w:val="00094281"/>
    <w:rsid w:val="00095D25"/>
    <w:rsid w:val="000C027B"/>
    <w:rsid w:val="000D2447"/>
    <w:rsid w:val="001161DC"/>
    <w:rsid w:val="001213BF"/>
    <w:rsid w:val="001277DF"/>
    <w:rsid w:val="001373EE"/>
    <w:rsid w:val="00170F6D"/>
    <w:rsid w:val="00173219"/>
    <w:rsid w:val="00185BA9"/>
    <w:rsid w:val="00186483"/>
    <w:rsid w:val="0019285E"/>
    <w:rsid w:val="001B1F3A"/>
    <w:rsid w:val="001C7EE7"/>
    <w:rsid w:val="001D1B9F"/>
    <w:rsid w:val="00207CD2"/>
    <w:rsid w:val="002434AB"/>
    <w:rsid w:val="0028764D"/>
    <w:rsid w:val="0029250D"/>
    <w:rsid w:val="002E695A"/>
    <w:rsid w:val="002E6D2C"/>
    <w:rsid w:val="002F267F"/>
    <w:rsid w:val="00302A79"/>
    <w:rsid w:val="003136BC"/>
    <w:rsid w:val="003332DC"/>
    <w:rsid w:val="0036659C"/>
    <w:rsid w:val="003967DE"/>
    <w:rsid w:val="003B2520"/>
    <w:rsid w:val="003C1F03"/>
    <w:rsid w:val="003C4E65"/>
    <w:rsid w:val="003E2388"/>
    <w:rsid w:val="003E2ED3"/>
    <w:rsid w:val="003E58DF"/>
    <w:rsid w:val="003E5976"/>
    <w:rsid w:val="00400A68"/>
    <w:rsid w:val="00450479"/>
    <w:rsid w:val="00494451"/>
    <w:rsid w:val="004C0E7E"/>
    <w:rsid w:val="004D611C"/>
    <w:rsid w:val="004D6644"/>
    <w:rsid w:val="0052552E"/>
    <w:rsid w:val="00546833"/>
    <w:rsid w:val="00586CC9"/>
    <w:rsid w:val="00592675"/>
    <w:rsid w:val="005945BE"/>
    <w:rsid w:val="005A1554"/>
    <w:rsid w:val="005B229A"/>
    <w:rsid w:val="00606EF7"/>
    <w:rsid w:val="00625582"/>
    <w:rsid w:val="00635DF9"/>
    <w:rsid w:val="00657127"/>
    <w:rsid w:val="006E4383"/>
    <w:rsid w:val="00703294"/>
    <w:rsid w:val="00705425"/>
    <w:rsid w:val="007071EF"/>
    <w:rsid w:val="00725702"/>
    <w:rsid w:val="00743BF8"/>
    <w:rsid w:val="00784E3F"/>
    <w:rsid w:val="007F6C4C"/>
    <w:rsid w:val="008305CF"/>
    <w:rsid w:val="00857FE3"/>
    <w:rsid w:val="00881DAF"/>
    <w:rsid w:val="00896708"/>
    <w:rsid w:val="008C1522"/>
    <w:rsid w:val="008E5A8B"/>
    <w:rsid w:val="008F0DC2"/>
    <w:rsid w:val="008F6FD7"/>
    <w:rsid w:val="00901C30"/>
    <w:rsid w:val="009179D3"/>
    <w:rsid w:val="00936B0C"/>
    <w:rsid w:val="009C7742"/>
    <w:rsid w:val="009D083B"/>
    <w:rsid w:val="009E23E5"/>
    <w:rsid w:val="00A017AE"/>
    <w:rsid w:val="00A05CEC"/>
    <w:rsid w:val="00A263CA"/>
    <w:rsid w:val="00A2681F"/>
    <w:rsid w:val="00A37729"/>
    <w:rsid w:val="00A55EF6"/>
    <w:rsid w:val="00A85B9A"/>
    <w:rsid w:val="00A9264F"/>
    <w:rsid w:val="00AA65E1"/>
    <w:rsid w:val="00AC40A4"/>
    <w:rsid w:val="00B36D99"/>
    <w:rsid w:val="00B420E1"/>
    <w:rsid w:val="00B87925"/>
    <w:rsid w:val="00B9641B"/>
    <w:rsid w:val="00BB29BE"/>
    <w:rsid w:val="00BC5424"/>
    <w:rsid w:val="00C058D2"/>
    <w:rsid w:val="00C177D6"/>
    <w:rsid w:val="00C51D67"/>
    <w:rsid w:val="00C82D29"/>
    <w:rsid w:val="00C901F8"/>
    <w:rsid w:val="00CA01A2"/>
    <w:rsid w:val="00CA117B"/>
    <w:rsid w:val="00CA11BB"/>
    <w:rsid w:val="00CA6C51"/>
    <w:rsid w:val="00CF2266"/>
    <w:rsid w:val="00D608F1"/>
    <w:rsid w:val="00D8344E"/>
    <w:rsid w:val="00D85619"/>
    <w:rsid w:val="00DB5270"/>
    <w:rsid w:val="00DC0543"/>
    <w:rsid w:val="00DC7CFA"/>
    <w:rsid w:val="00DE59D8"/>
    <w:rsid w:val="00DF241E"/>
    <w:rsid w:val="00DF6473"/>
    <w:rsid w:val="00E129EF"/>
    <w:rsid w:val="00E16F4D"/>
    <w:rsid w:val="00E1779D"/>
    <w:rsid w:val="00E219CB"/>
    <w:rsid w:val="00E352D6"/>
    <w:rsid w:val="00E437E0"/>
    <w:rsid w:val="00E44A8D"/>
    <w:rsid w:val="00E96708"/>
    <w:rsid w:val="00EB2D11"/>
    <w:rsid w:val="00EB6B3C"/>
    <w:rsid w:val="00EC4D7B"/>
    <w:rsid w:val="00EC6155"/>
    <w:rsid w:val="00EF4B69"/>
    <w:rsid w:val="00EF5B7F"/>
    <w:rsid w:val="00F24AD5"/>
    <w:rsid w:val="00F26113"/>
    <w:rsid w:val="00F40FDC"/>
    <w:rsid w:val="00F4333E"/>
    <w:rsid w:val="00F4350E"/>
    <w:rsid w:val="00F52D54"/>
    <w:rsid w:val="00F76F53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D7193-E593-4AEB-BE42-EAE2207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D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5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D6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3E597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70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1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1E"/>
    <w:rPr>
      <w:rFonts w:ascii="Times" w:eastAsia="Times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27F9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01C3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C1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zillion.com/lesson_plans/8304-express-whole-numbers-as-fract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159B-86F8-4030-B0F4-86FA944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rigatti66</dc:creator>
  <cp:keywords/>
  <dc:description/>
  <cp:lastModifiedBy>Formica, Celeste</cp:lastModifiedBy>
  <cp:revision>2</cp:revision>
  <dcterms:created xsi:type="dcterms:W3CDTF">2018-04-24T00:03:00Z</dcterms:created>
  <dcterms:modified xsi:type="dcterms:W3CDTF">2018-04-24T00:03:00Z</dcterms:modified>
</cp:coreProperties>
</file>